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FD" w:rsidRDefault="00683FFD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683FFD" w:rsidRDefault="00683FFD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683FFD" w:rsidRDefault="00683FFD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50EB2" w:rsidRDefault="00D96A93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RESOLUTION APPOINTING </w:t>
      </w:r>
      <w:r w:rsidR="005300ED">
        <w:rPr>
          <w:rFonts w:eastAsia="PMingLiU"/>
          <w:b/>
          <w:bCs/>
        </w:rPr>
        <w:t>MEMBERS TO THE</w:t>
      </w:r>
    </w:p>
    <w:p w:rsidR="005300ED" w:rsidRPr="005300ED" w:rsidRDefault="00433612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OGDEN </w:t>
      </w:r>
      <w:r w:rsidR="007D24A1">
        <w:rPr>
          <w:rFonts w:eastAsia="PMingLiU"/>
          <w:b/>
          <w:bCs/>
          <w:caps/>
        </w:rPr>
        <w:t>Musical Theat</w:t>
      </w:r>
      <w:r w:rsidRPr="00433612">
        <w:rPr>
          <w:rFonts w:eastAsia="PMingLiU"/>
          <w:b/>
          <w:bCs/>
          <w:caps/>
        </w:rPr>
        <w:t>r</w:t>
      </w:r>
      <w:r w:rsidR="007D24A1">
        <w:rPr>
          <w:rFonts w:eastAsia="PMingLiU"/>
          <w:b/>
          <w:bCs/>
          <w:caps/>
        </w:rPr>
        <w:t>e</w:t>
      </w:r>
      <w:r w:rsidRPr="00433612">
        <w:rPr>
          <w:rFonts w:eastAsia="PMingLiU"/>
          <w:b/>
          <w:bCs/>
          <w:caps/>
        </w:rPr>
        <w:t xml:space="preserve"> </w:t>
      </w:r>
      <w:r w:rsidR="00DA6427">
        <w:rPr>
          <w:rFonts w:eastAsia="PMingLiU"/>
          <w:b/>
          <w:bCs/>
          <w:caps/>
        </w:rPr>
        <w:t xml:space="preserve">ADVISORY </w:t>
      </w:r>
      <w:r w:rsidRPr="00433612">
        <w:rPr>
          <w:rFonts w:eastAsia="PMingLiU"/>
          <w:b/>
          <w:bCs/>
          <w:caps/>
        </w:rPr>
        <w:t>Board</w:t>
      </w:r>
    </w:p>
    <w:p w:rsidR="00950EB2" w:rsidRDefault="00950EB2">
      <w:pPr>
        <w:rPr>
          <w:rFonts w:eastAsia="PMingLiU"/>
        </w:rPr>
      </w:pPr>
    </w:p>
    <w:p w:rsidR="003B7E1A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7D24A1">
        <w:rPr>
          <w:rFonts w:eastAsia="PMingLiU"/>
        </w:rPr>
        <w:t>Ogden Musical Theatre</w:t>
      </w:r>
      <w:r w:rsidR="00433612">
        <w:rPr>
          <w:rFonts w:eastAsia="PMingLiU"/>
        </w:rPr>
        <w:t xml:space="preserve"> </w:t>
      </w:r>
      <w:r w:rsidR="00F22887">
        <w:rPr>
          <w:rFonts w:eastAsia="PMingLiU"/>
        </w:rPr>
        <w:t xml:space="preserve">Board </w:t>
      </w:r>
      <w:r w:rsidR="00433612">
        <w:rPr>
          <w:rFonts w:eastAsia="PMingLiU"/>
        </w:rPr>
        <w:t>(“OMT Board</w:t>
      </w:r>
      <w:r w:rsidR="00BF6396">
        <w:rPr>
          <w:rFonts w:eastAsia="PMingLiU"/>
        </w:rPr>
        <w:t xml:space="preserve">”) is an </w:t>
      </w:r>
      <w:r w:rsidR="005300ED">
        <w:rPr>
          <w:rFonts w:eastAsia="PMingLiU"/>
        </w:rPr>
        <w:t xml:space="preserve">advisory board to the </w:t>
      </w:r>
      <w:r w:rsidR="003B7E1A">
        <w:rPr>
          <w:rFonts w:eastAsia="PMingLiU"/>
        </w:rPr>
        <w:t xml:space="preserve">Weber County </w:t>
      </w:r>
      <w:r w:rsidR="005300ED">
        <w:rPr>
          <w:rFonts w:eastAsia="PMingLiU"/>
        </w:rPr>
        <w:t>Commission</w:t>
      </w:r>
      <w:r w:rsidR="003B7E1A">
        <w:rPr>
          <w:rFonts w:eastAsia="PMingLiU"/>
        </w:rPr>
        <w:t xml:space="preserve"> (“Commission”);</w:t>
      </w:r>
      <w:r w:rsidR="005300ED">
        <w:rPr>
          <w:rFonts w:eastAsia="PMingLiU"/>
        </w:rPr>
        <w:t xml:space="preserve"> and </w:t>
      </w:r>
    </w:p>
    <w:p w:rsidR="003B7E1A" w:rsidRDefault="003B7E1A">
      <w:pPr>
        <w:ind w:firstLine="720"/>
        <w:rPr>
          <w:rFonts w:eastAsia="PMingLiU"/>
        </w:rPr>
      </w:pPr>
    </w:p>
    <w:p w:rsidR="004C5AC2" w:rsidRDefault="003B7E1A">
      <w:pPr>
        <w:ind w:firstLine="720"/>
        <w:rPr>
          <w:rFonts w:eastAsia="PMingLiU"/>
        </w:rPr>
      </w:pPr>
      <w:r w:rsidRPr="003B7E1A">
        <w:rPr>
          <w:rFonts w:eastAsia="PMingLiU"/>
          <w:b/>
        </w:rPr>
        <w:t>WHEREAS</w:t>
      </w:r>
      <w:r w:rsidR="00433612">
        <w:rPr>
          <w:rFonts w:eastAsia="PMingLiU"/>
        </w:rPr>
        <w:t>, the OMT Board</w:t>
      </w:r>
      <w:r>
        <w:rPr>
          <w:rFonts w:eastAsia="PMingLiU"/>
        </w:rPr>
        <w:t xml:space="preserve"> </w:t>
      </w:r>
      <w:r w:rsidR="00F5237B">
        <w:rPr>
          <w:rFonts w:eastAsia="PMingLiU"/>
        </w:rPr>
        <w:t xml:space="preserve">currently </w:t>
      </w:r>
      <w:r w:rsidR="00936F4B">
        <w:rPr>
          <w:rFonts w:eastAsia="PMingLiU"/>
        </w:rPr>
        <w:t xml:space="preserve">has </w:t>
      </w:r>
      <w:r w:rsidR="00F5237B">
        <w:rPr>
          <w:rFonts w:eastAsia="PMingLiU"/>
        </w:rPr>
        <w:t xml:space="preserve">existing </w:t>
      </w:r>
      <w:r w:rsidR="00D1612F">
        <w:rPr>
          <w:rFonts w:eastAsia="PMingLiU"/>
        </w:rPr>
        <w:t>vacancies</w:t>
      </w:r>
      <w:r w:rsidR="00683FFD">
        <w:rPr>
          <w:rFonts w:eastAsia="PMingLiU"/>
        </w:rPr>
        <w:t xml:space="preserve"> and one upcoming vacancy</w:t>
      </w:r>
      <w:r w:rsidR="004C5AC2">
        <w:rPr>
          <w:rFonts w:eastAsia="PMingLiU"/>
        </w:rPr>
        <w:t xml:space="preserve">; and </w:t>
      </w:r>
    </w:p>
    <w:p w:rsidR="004C5AC2" w:rsidRDefault="004C5AC2">
      <w:pPr>
        <w:ind w:firstLine="720"/>
        <w:rPr>
          <w:rFonts w:eastAsia="PMingLiU"/>
        </w:rPr>
      </w:pPr>
    </w:p>
    <w:p w:rsidR="00950EB2" w:rsidRPr="00F756A0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3B7E1A">
        <w:rPr>
          <w:rFonts w:eastAsia="PMingLiU"/>
        </w:rPr>
        <w:t xml:space="preserve">vacancies </w:t>
      </w:r>
      <w:r>
        <w:rPr>
          <w:rFonts w:eastAsia="PMingLiU"/>
        </w:rPr>
        <w:t xml:space="preserve">are </w:t>
      </w:r>
      <w:r w:rsidR="00950EB2" w:rsidRPr="00F756A0">
        <w:rPr>
          <w:rFonts w:eastAsia="PMingLiU"/>
        </w:rPr>
        <w:t xml:space="preserve">to be filled by appointment by the </w:t>
      </w:r>
      <w:r w:rsidR="005300ED">
        <w:rPr>
          <w:rFonts w:eastAsia="PMingLiU"/>
        </w:rPr>
        <w:t>Commission;</w:t>
      </w:r>
      <w:r w:rsidR="00950EB2" w:rsidRPr="00F756A0">
        <w:rPr>
          <w:rFonts w:eastAsia="PMingLiU"/>
        </w:rPr>
        <w:t xml:space="preserve">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5300ED">
        <w:rPr>
          <w:rFonts w:eastAsia="PMingLiU"/>
        </w:rPr>
        <w:t xml:space="preserve"> the Commission has received and reviewed </w:t>
      </w:r>
      <w:r w:rsidR="0067158E">
        <w:rPr>
          <w:rFonts w:eastAsia="PMingLiU"/>
        </w:rPr>
        <w:t>the</w:t>
      </w:r>
      <w:r w:rsidR="003B7E1A">
        <w:rPr>
          <w:rFonts w:eastAsia="PMingLiU"/>
        </w:rPr>
        <w:t xml:space="preserve"> names of various individuals willing to</w:t>
      </w:r>
      <w:r w:rsidR="0067158E">
        <w:rPr>
          <w:rFonts w:eastAsia="PMingLiU"/>
        </w:rPr>
        <w:t xml:space="preserve"> serv</w:t>
      </w:r>
      <w:r w:rsidR="00433612">
        <w:rPr>
          <w:rFonts w:eastAsia="PMingLiU"/>
        </w:rPr>
        <w:t>e on the OMT Board</w:t>
      </w:r>
      <w:r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67158E"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 w:rsidR="0067158E">
        <w:rPr>
          <w:rFonts w:eastAsia="PMingLiU"/>
        </w:rPr>
        <w:t>is</w:t>
      </w:r>
      <w:r w:rsidR="003B7E1A">
        <w:rPr>
          <w:rFonts w:eastAsia="PMingLiU"/>
        </w:rPr>
        <w:t xml:space="preserve"> </w:t>
      </w:r>
      <w:r w:rsidRPr="00F756A0">
        <w:rPr>
          <w:rFonts w:eastAsia="PMingLiU"/>
        </w:rPr>
        <w:t>prepared to make appointment</w:t>
      </w:r>
      <w:r w:rsidR="00FB595D">
        <w:rPr>
          <w:rFonts w:eastAsia="PMingLiU"/>
        </w:rPr>
        <w:t>s</w:t>
      </w:r>
      <w:r w:rsidR="003B7E1A">
        <w:rPr>
          <w:rFonts w:eastAsia="PMingLiU"/>
        </w:rPr>
        <w:t xml:space="preserve"> to fill</w:t>
      </w:r>
      <w:r w:rsidR="00BF6396">
        <w:rPr>
          <w:rFonts w:eastAsia="PMingLiU"/>
        </w:rPr>
        <w:t xml:space="preserve"> those </w:t>
      </w:r>
      <w:r w:rsidR="003B7E1A">
        <w:rPr>
          <w:rFonts w:eastAsia="PMingLiU"/>
        </w:rPr>
        <w:t>vacancies</w:t>
      </w:r>
      <w:r w:rsidR="00605EC4">
        <w:rPr>
          <w:rFonts w:eastAsia="PMingLiU"/>
        </w:rPr>
        <w:t>;</w:t>
      </w:r>
    </w:p>
    <w:p w:rsidR="00950EB2" w:rsidRPr="00F756A0" w:rsidRDefault="00950EB2">
      <w:pPr>
        <w:rPr>
          <w:rFonts w:eastAsia="PMingLiU"/>
        </w:rPr>
      </w:pPr>
    </w:p>
    <w:p w:rsidR="00FB595D" w:rsidRDefault="00950EB2" w:rsidP="00BF6396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="0067158E">
        <w:rPr>
          <w:rFonts w:eastAsia="PMingLiU"/>
        </w:rPr>
        <w:t>the Board of County Commissioner</w:t>
      </w:r>
      <w:r w:rsidR="003B7E1A">
        <w:rPr>
          <w:rFonts w:eastAsia="PMingLiU"/>
        </w:rPr>
        <w:t xml:space="preserve">s of Weber County, Utah, </w:t>
      </w:r>
      <w:r w:rsidR="0067158E">
        <w:rPr>
          <w:rFonts w:eastAsia="PMingLiU"/>
        </w:rPr>
        <w:t xml:space="preserve">hereby </w:t>
      </w:r>
      <w:r w:rsidR="004B6FF1">
        <w:rPr>
          <w:rFonts w:eastAsia="PMingLiU"/>
        </w:rPr>
        <w:t>appoints</w:t>
      </w:r>
      <w:r w:rsidR="00F5237B">
        <w:rPr>
          <w:rFonts w:eastAsia="PMingLiU"/>
        </w:rPr>
        <w:t xml:space="preserve"> and/or reappoints</w:t>
      </w:r>
      <w:r w:rsidR="004B6FF1">
        <w:rPr>
          <w:rFonts w:eastAsia="PMingLiU"/>
        </w:rPr>
        <w:t xml:space="preserve"> </w:t>
      </w:r>
      <w:r w:rsidR="00F5237B">
        <w:rPr>
          <w:rFonts w:eastAsia="PMingLiU"/>
          <w:b/>
        </w:rPr>
        <w:t>ANNETTE DEFRIES</w:t>
      </w:r>
      <w:r w:rsidR="00F5237B">
        <w:rPr>
          <w:rFonts w:eastAsia="PMingLiU"/>
          <w:b/>
        </w:rPr>
        <w:t>,</w:t>
      </w:r>
      <w:r w:rsidR="00F5237B">
        <w:rPr>
          <w:rFonts w:eastAsia="PMingLiU"/>
          <w:b/>
        </w:rPr>
        <w:t xml:space="preserve"> </w:t>
      </w:r>
      <w:r w:rsidR="00F5237B" w:rsidRPr="00683FFD">
        <w:rPr>
          <w:rFonts w:eastAsia="PMingLiU"/>
          <w:b/>
        </w:rPr>
        <w:t>JOLENE ZITO</w:t>
      </w:r>
      <w:r w:rsidR="00F5237B">
        <w:rPr>
          <w:rFonts w:eastAsia="PMingLiU"/>
          <w:b/>
        </w:rPr>
        <w:t>,</w:t>
      </w:r>
      <w:r w:rsidR="00F5237B" w:rsidRPr="00683FFD">
        <w:rPr>
          <w:rFonts w:eastAsia="PMingLiU"/>
          <w:b/>
        </w:rPr>
        <w:t xml:space="preserve"> </w:t>
      </w:r>
      <w:r w:rsidR="00F5237B">
        <w:rPr>
          <w:rFonts w:eastAsia="PMingLiU"/>
          <w:b/>
        </w:rPr>
        <w:t>SASHA CLARK</w:t>
      </w:r>
      <w:r w:rsidR="00F5237B">
        <w:rPr>
          <w:rFonts w:eastAsia="PMingLiU"/>
        </w:rPr>
        <w:t>, and</w:t>
      </w:r>
      <w:r w:rsidR="00F5237B" w:rsidRPr="00683FFD">
        <w:rPr>
          <w:rFonts w:eastAsia="PMingLiU"/>
          <w:b/>
        </w:rPr>
        <w:t xml:space="preserve"> </w:t>
      </w:r>
      <w:r w:rsidR="00683FFD" w:rsidRPr="00683FFD">
        <w:rPr>
          <w:rFonts w:eastAsia="PMingLiU"/>
          <w:b/>
        </w:rPr>
        <w:t>KAREN BRUESTLE</w:t>
      </w:r>
      <w:r w:rsidR="00F5237B">
        <w:rPr>
          <w:rFonts w:eastAsia="PMingLiU"/>
        </w:rPr>
        <w:t xml:space="preserve"> </w:t>
      </w:r>
      <w:r w:rsidR="004B6FF1">
        <w:rPr>
          <w:rFonts w:eastAsia="PMingLiU"/>
        </w:rPr>
        <w:t>t</w:t>
      </w:r>
      <w:r w:rsidR="0067158E">
        <w:rPr>
          <w:rFonts w:eastAsia="PMingLiU"/>
        </w:rPr>
        <w:t>o serve as member</w:t>
      </w:r>
      <w:r w:rsidR="004B6FF1">
        <w:rPr>
          <w:rFonts w:eastAsia="PMingLiU"/>
        </w:rPr>
        <w:t xml:space="preserve">s of the OMT Board. </w:t>
      </w:r>
      <w:r w:rsidR="00BF6396">
        <w:rPr>
          <w:rFonts w:eastAsia="PMingLiU"/>
        </w:rPr>
        <w:t>These members shall serve four-year terms</w:t>
      </w:r>
      <w:r w:rsidR="00143E44">
        <w:rPr>
          <w:rFonts w:eastAsia="PMingLiU"/>
        </w:rPr>
        <w:t xml:space="preserve"> that will </w:t>
      </w:r>
      <w:r w:rsidR="00683FFD">
        <w:rPr>
          <w:rFonts w:eastAsia="PMingLiU"/>
        </w:rPr>
        <w:t xml:space="preserve">be </w:t>
      </w:r>
      <w:r w:rsidR="00936F4B">
        <w:rPr>
          <w:rFonts w:eastAsia="PMingLiU"/>
        </w:rPr>
        <w:t>effective and expi</w:t>
      </w:r>
      <w:r w:rsidR="00683FFD">
        <w:rPr>
          <w:rFonts w:eastAsia="PMingLiU"/>
        </w:rPr>
        <w:t>re</w:t>
      </w:r>
      <w:r w:rsidR="004B6FF1">
        <w:rPr>
          <w:rFonts w:eastAsia="PMingLiU"/>
        </w:rPr>
        <w:t xml:space="preserve"> </w:t>
      </w:r>
      <w:r w:rsidR="00936F4B">
        <w:rPr>
          <w:rFonts w:eastAsia="PMingLiU"/>
        </w:rPr>
        <w:t>on the dates listed below:</w:t>
      </w:r>
    </w:p>
    <w:p w:rsidR="00936F4B" w:rsidRDefault="00936F4B" w:rsidP="00BF6396">
      <w:pPr>
        <w:ind w:firstLine="720"/>
        <w:rPr>
          <w:rFonts w:eastAsia="PMingLiU"/>
        </w:rPr>
      </w:pPr>
    </w:p>
    <w:p w:rsidR="00936F4B" w:rsidRPr="00FB595D" w:rsidRDefault="00936F4B" w:rsidP="00936F4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 xml:space="preserve">Term </w:t>
      </w:r>
      <w:r>
        <w:rPr>
          <w:rFonts w:eastAsia="PMingLiU"/>
          <w:u w:val="single"/>
        </w:rPr>
        <w:t xml:space="preserve">Start and </w:t>
      </w:r>
      <w:r w:rsidRPr="00FB595D">
        <w:rPr>
          <w:rFonts w:eastAsia="PMingLiU"/>
          <w:u w:val="single"/>
        </w:rPr>
        <w:t>Expiration</w:t>
      </w:r>
    </w:p>
    <w:p w:rsidR="00936F4B" w:rsidRPr="00FB595D" w:rsidRDefault="00936F4B" w:rsidP="00936F4B">
      <w:pPr>
        <w:tabs>
          <w:tab w:val="left" w:pos="720"/>
        </w:tabs>
        <w:ind w:left="720" w:hanging="720"/>
        <w:rPr>
          <w:rFonts w:eastAsia="PMingLiU"/>
        </w:rPr>
      </w:pPr>
    </w:p>
    <w:p w:rsidR="00F5237B" w:rsidRDefault="00936F4B" w:rsidP="00F5237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F5237B">
        <w:rPr>
          <w:rFonts w:eastAsia="PMingLiU"/>
        </w:rPr>
        <w:t xml:space="preserve">Annette </w:t>
      </w:r>
      <w:proofErr w:type="spellStart"/>
      <w:r w:rsidR="00F5237B">
        <w:rPr>
          <w:rFonts w:eastAsia="PMingLiU"/>
        </w:rPr>
        <w:t>DeFries</w:t>
      </w:r>
      <w:proofErr w:type="spellEnd"/>
      <w:r w:rsidR="00F5237B">
        <w:rPr>
          <w:rFonts w:eastAsia="PMingLiU"/>
        </w:rPr>
        <w:tab/>
      </w:r>
      <w:r w:rsidR="00F5237B">
        <w:rPr>
          <w:rFonts w:eastAsia="PMingLiU"/>
        </w:rPr>
        <w:tab/>
        <w:t>January 01, 2020 – December 31, 2023</w:t>
      </w:r>
    </w:p>
    <w:p w:rsidR="00F5237B" w:rsidRDefault="00F5237B" w:rsidP="00936F4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36F4B" w:rsidRDefault="00F5237B" w:rsidP="00936F4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2. </w:t>
      </w:r>
      <w:r>
        <w:rPr>
          <w:rFonts w:eastAsia="PMingLiU"/>
        </w:rPr>
        <w:tab/>
      </w:r>
      <w:r w:rsidR="00936F4B">
        <w:rPr>
          <w:rFonts w:eastAsia="PMingLiU"/>
        </w:rPr>
        <w:t xml:space="preserve">Jolene </w:t>
      </w:r>
      <w:proofErr w:type="spellStart"/>
      <w:r w:rsidR="00936F4B">
        <w:rPr>
          <w:rFonts w:eastAsia="PMingLiU"/>
        </w:rPr>
        <w:t>Zito</w:t>
      </w:r>
      <w:proofErr w:type="spellEnd"/>
      <w:r w:rsidR="00936F4B">
        <w:rPr>
          <w:rFonts w:eastAsia="PMingLiU"/>
        </w:rPr>
        <w:tab/>
      </w:r>
      <w:r w:rsidR="00936F4B">
        <w:rPr>
          <w:rFonts w:eastAsia="PMingLiU"/>
        </w:rPr>
        <w:tab/>
      </w:r>
      <w:r w:rsidR="00936F4B">
        <w:rPr>
          <w:rFonts w:eastAsia="PMingLiU"/>
        </w:rPr>
        <w:tab/>
        <w:t>January 01, 2021 – December 31, 2024</w:t>
      </w:r>
    </w:p>
    <w:p w:rsidR="00936F4B" w:rsidRDefault="00936F4B" w:rsidP="00936F4B">
      <w:pPr>
        <w:tabs>
          <w:tab w:val="left" w:pos="-1440"/>
          <w:tab w:val="left" w:pos="720"/>
        </w:tabs>
        <w:rPr>
          <w:rFonts w:eastAsia="PMingLiU"/>
        </w:rPr>
      </w:pPr>
    </w:p>
    <w:p w:rsidR="00D1612F" w:rsidRDefault="00936F4B" w:rsidP="00936F4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F5237B">
        <w:rPr>
          <w:rFonts w:eastAsia="PMingLiU"/>
        </w:rPr>
        <w:t>3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D1612F">
        <w:rPr>
          <w:rFonts w:eastAsia="PMingLiU"/>
        </w:rPr>
        <w:t>Sasha Clark</w:t>
      </w:r>
      <w:r w:rsidR="00D1612F">
        <w:rPr>
          <w:rFonts w:eastAsia="PMingLiU"/>
        </w:rPr>
        <w:tab/>
      </w:r>
      <w:r w:rsidR="00D1612F">
        <w:rPr>
          <w:rFonts w:eastAsia="PMingLiU"/>
        </w:rPr>
        <w:tab/>
      </w:r>
      <w:r w:rsidR="00D1612F">
        <w:rPr>
          <w:rFonts w:eastAsia="PMingLiU"/>
        </w:rPr>
        <w:tab/>
        <w:t>January 01, 2021 – December 31, 2024</w:t>
      </w:r>
    </w:p>
    <w:p w:rsidR="00D1612F" w:rsidRDefault="00D1612F" w:rsidP="00936F4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F5237B" w:rsidRDefault="00F5237B" w:rsidP="00F5237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>4</w:t>
      </w:r>
      <w:r w:rsidR="00D1612F">
        <w:rPr>
          <w:rFonts w:eastAsia="PMingLiU"/>
        </w:rPr>
        <w:t xml:space="preserve">. </w:t>
      </w:r>
      <w:r w:rsidR="00D1612F">
        <w:rPr>
          <w:rFonts w:eastAsia="PMingLiU"/>
        </w:rPr>
        <w:tab/>
      </w:r>
      <w:r w:rsidR="00936F4B">
        <w:rPr>
          <w:rFonts w:eastAsia="PMingLiU"/>
        </w:rPr>
        <w:t xml:space="preserve">Karen </w:t>
      </w:r>
      <w:proofErr w:type="spellStart"/>
      <w:r w:rsidR="00936F4B">
        <w:rPr>
          <w:rFonts w:eastAsia="PMingLiU"/>
        </w:rPr>
        <w:t>Bruestle</w:t>
      </w:r>
      <w:proofErr w:type="spellEnd"/>
      <w:r w:rsidR="00936F4B">
        <w:rPr>
          <w:rFonts w:eastAsia="PMingLiU"/>
        </w:rPr>
        <w:tab/>
      </w:r>
      <w:r w:rsidR="00936F4B">
        <w:rPr>
          <w:rFonts w:eastAsia="PMingLiU"/>
        </w:rPr>
        <w:tab/>
        <w:t>January 01, 2022 – December 31, 2025</w:t>
      </w:r>
    </w:p>
    <w:p w:rsidR="0067158E" w:rsidRDefault="0067158E" w:rsidP="00936F4B">
      <w:pPr>
        <w:rPr>
          <w:rFonts w:eastAsia="PMingLiU"/>
        </w:rPr>
      </w:pPr>
    </w:p>
    <w:p w:rsidR="00C34536" w:rsidRDefault="00C34536" w:rsidP="00C34536">
      <w:pPr>
        <w:ind w:firstLine="720"/>
      </w:pPr>
      <w:r w:rsidRPr="00A56930">
        <w:t>These appointments shall be effective</w:t>
      </w:r>
      <w:r w:rsidR="00936F4B">
        <w:t xml:space="preserve"> on the dates listed after the</w:t>
      </w:r>
      <w:r w:rsidR="004B6FF1">
        <w:t xml:space="preserve"> adoption of this Resolution. </w:t>
      </w:r>
      <w:r w:rsidRPr="00A56930">
        <w:t>The Commission’s Administrative Assistant shall send copies of this Resolution to</w:t>
      </w:r>
      <w:r>
        <w:t xml:space="preserve"> each of the appointees</w:t>
      </w:r>
      <w:r w:rsidRPr="00A56930">
        <w:t>.</w:t>
      </w:r>
    </w:p>
    <w:p w:rsidR="00683FFD" w:rsidRDefault="00683FFD" w:rsidP="00C34536">
      <w:pPr>
        <w:ind w:firstLine="720"/>
      </w:pPr>
    </w:p>
    <w:p w:rsidR="00683FFD" w:rsidRDefault="00683FFD" w:rsidP="00F5237B">
      <w:bookmarkStart w:id="0" w:name="_GoBack"/>
      <w:bookmarkEnd w:id="0"/>
    </w:p>
    <w:p w:rsidR="00683FFD" w:rsidRDefault="00683FFD" w:rsidP="00683FFD">
      <w:pPr>
        <w:ind w:firstLine="720"/>
        <w:jc w:val="center"/>
      </w:pPr>
      <w:r>
        <w:t>[</w:t>
      </w:r>
      <w:proofErr w:type="gramStart"/>
      <w:r>
        <w:t>signature</w:t>
      </w:r>
      <w:proofErr w:type="gramEnd"/>
      <w:r>
        <w:t xml:space="preserve"> page to follow]</w:t>
      </w:r>
    </w:p>
    <w:p w:rsidR="00683FFD" w:rsidRDefault="00683FFD" w:rsidP="00C34536">
      <w:pPr>
        <w:ind w:firstLine="720"/>
      </w:pPr>
    </w:p>
    <w:p w:rsidR="00683FFD" w:rsidRDefault="00683FFD" w:rsidP="00C34536">
      <w:pPr>
        <w:ind w:firstLine="720"/>
      </w:pPr>
    </w:p>
    <w:p w:rsidR="00683FFD" w:rsidRDefault="00683FFD" w:rsidP="00C34536">
      <w:pPr>
        <w:ind w:firstLine="720"/>
      </w:pPr>
    </w:p>
    <w:p w:rsidR="00683FFD" w:rsidRDefault="00683FFD" w:rsidP="00C34536">
      <w:pPr>
        <w:ind w:firstLine="720"/>
      </w:pPr>
    </w:p>
    <w:p w:rsidR="00683FFD" w:rsidRDefault="00683FFD" w:rsidP="00C34536">
      <w:pPr>
        <w:ind w:firstLine="720"/>
      </w:pPr>
    </w:p>
    <w:p w:rsidR="00683FFD" w:rsidRPr="00A56930" w:rsidRDefault="00683FFD" w:rsidP="00C34536">
      <w:pPr>
        <w:ind w:firstLine="720"/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683FFD">
        <w:rPr>
          <w:rFonts w:eastAsia="PMingLiU"/>
        </w:rPr>
        <w:t>November</w:t>
      </w:r>
      <w:r w:rsidR="004B6FF1">
        <w:rPr>
          <w:rFonts w:eastAsia="PMingLiU"/>
        </w:rPr>
        <w:t xml:space="preserve"> 2021</w:t>
      </w:r>
      <w:r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BF6396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</w:t>
      </w:r>
      <w:r w:rsidR="00BF6396">
        <w:rPr>
          <w:rFonts w:eastAsia="PMingLiU"/>
        </w:rPr>
        <w:t>_______________________________</w:t>
      </w:r>
    </w:p>
    <w:p w:rsidR="00950EB2" w:rsidRPr="00F756A0" w:rsidRDefault="004B6FF1">
      <w:pPr>
        <w:ind w:left="5760" w:hanging="720"/>
        <w:rPr>
          <w:rFonts w:eastAsia="PMingLiU"/>
        </w:rPr>
      </w:pPr>
      <w:r>
        <w:rPr>
          <w:rFonts w:eastAsia="PMingLiU"/>
        </w:rPr>
        <w:t>James H. “Jim” Harvey</w:t>
      </w:r>
      <w:r w:rsidR="00BF6396">
        <w:rPr>
          <w:rFonts w:eastAsia="PMingLiU"/>
        </w:rPr>
        <w:t>,</w:t>
      </w:r>
      <w:r w:rsidR="00950EB2" w:rsidRPr="00F756A0">
        <w:rPr>
          <w:rFonts w:eastAsia="PMingLiU"/>
        </w:rPr>
        <w:t xml:space="preserve">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Harvey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proofErr w:type="spellStart"/>
      <w:r>
        <w:rPr>
          <w:rFonts w:eastAsia="PMingLiU"/>
        </w:rPr>
        <w:t>Froerer</w:t>
      </w:r>
      <w:proofErr w:type="spellEnd"/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 w:rsidSect="0067158E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Ricky Hatch, CPA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F8" w:rsidRDefault="003D58F8" w:rsidP="00433612">
      <w:r>
        <w:separator/>
      </w:r>
    </w:p>
  </w:endnote>
  <w:endnote w:type="continuationSeparator" w:id="0">
    <w:p w:rsidR="003D58F8" w:rsidRDefault="003D58F8" w:rsidP="004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93" w:rsidRDefault="00D96A93">
    <w:pPr>
      <w:pStyle w:val="Footer"/>
      <w:jc w:val="center"/>
    </w:pPr>
    <w:r>
      <w:t xml:space="preserve">Page </w:t>
    </w:r>
    <w:sdt>
      <w:sdtPr>
        <w:id w:val="10114242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37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Resolution Appointing OMT Advisory Board Members</w:t>
        </w:r>
      </w:sdtContent>
    </w:sdt>
  </w:p>
  <w:p w:rsidR="00433612" w:rsidRDefault="0043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F8" w:rsidRDefault="003D58F8" w:rsidP="00433612">
      <w:r>
        <w:separator/>
      </w:r>
    </w:p>
  </w:footnote>
  <w:footnote w:type="continuationSeparator" w:id="0">
    <w:p w:rsidR="003D58F8" w:rsidRDefault="003D58F8" w:rsidP="0043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1142FA"/>
    <w:rsid w:val="00131F29"/>
    <w:rsid w:val="00143E44"/>
    <w:rsid w:val="002A0B7C"/>
    <w:rsid w:val="002F7C36"/>
    <w:rsid w:val="00304CF2"/>
    <w:rsid w:val="003B7E1A"/>
    <w:rsid w:val="003D58F8"/>
    <w:rsid w:val="00402C1F"/>
    <w:rsid w:val="00433612"/>
    <w:rsid w:val="004B6FF1"/>
    <w:rsid w:val="004C5AC2"/>
    <w:rsid w:val="005300ED"/>
    <w:rsid w:val="005F241E"/>
    <w:rsid w:val="00605EC4"/>
    <w:rsid w:val="0067158E"/>
    <w:rsid w:val="00683FFD"/>
    <w:rsid w:val="00722A4E"/>
    <w:rsid w:val="007D24A1"/>
    <w:rsid w:val="00821BDC"/>
    <w:rsid w:val="00854E77"/>
    <w:rsid w:val="008B1F14"/>
    <w:rsid w:val="008D3E03"/>
    <w:rsid w:val="008D777B"/>
    <w:rsid w:val="00936F4B"/>
    <w:rsid w:val="00950EB2"/>
    <w:rsid w:val="00BF6396"/>
    <w:rsid w:val="00C06D8C"/>
    <w:rsid w:val="00C34536"/>
    <w:rsid w:val="00D1612F"/>
    <w:rsid w:val="00D96A93"/>
    <w:rsid w:val="00DA6427"/>
    <w:rsid w:val="00DC59F8"/>
    <w:rsid w:val="00E31F30"/>
    <w:rsid w:val="00F22887"/>
    <w:rsid w:val="00F5237B"/>
    <w:rsid w:val="00F64241"/>
    <w:rsid w:val="00F7079D"/>
    <w:rsid w:val="00F756A0"/>
    <w:rsid w:val="00FA3CB9"/>
    <w:rsid w:val="00FB595D"/>
    <w:rsid w:val="00FD5C3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91C15"/>
  <w14:defaultImageDpi w14:val="0"/>
  <w15:docId w15:val="{E1FA79D6-0A27-40CA-8CEC-0277399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Keogh,Liam</cp:lastModifiedBy>
  <cp:revision>5</cp:revision>
  <cp:lastPrinted>2018-02-01T17:04:00Z</cp:lastPrinted>
  <dcterms:created xsi:type="dcterms:W3CDTF">2021-11-08T18:32:00Z</dcterms:created>
  <dcterms:modified xsi:type="dcterms:W3CDTF">2021-11-09T17:15:00Z</dcterms:modified>
</cp:coreProperties>
</file>